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C" w:rsidRDefault="00C11722" w:rsidP="00A65A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2DCB2" wp14:editId="3F896085">
                <wp:simplePos x="0" y="0"/>
                <wp:positionH relativeFrom="column">
                  <wp:posOffset>7967980</wp:posOffset>
                </wp:positionH>
                <wp:positionV relativeFrom="paragraph">
                  <wp:posOffset>-301625</wp:posOffset>
                </wp:positionV>
                <wp:extent cx="1799590" cy="539750"/>
                <wp:effectExtent l="0" t="0" r="10160" b="127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539750"/>
                        </a:xfrm>
                        <a:prstGeom prst="round2DiagRect">
                          <a:avLst>
                            <a:gd name="adj1" fmla="val 31261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70C0"/>
                          </a:solidFill>
                        </a:ln>
                        <a:effectLst>
                          <a:innerShdw blurRad="114300">
                            <a:schemeClr val="accent1">
                              <a:lumMod val="20000"/>
                              <a:lumOff val="80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722" w:rsidRPr="00E5163D" w:rsidRDefault="00DF5408" w:rsidP="00C11722">
                            <w:pPr>
                              <w:pStyle w:val="tiquette"/>
                            </w:pPr>
                            <w:r w:rsidRPr="00E5163D">
                              <w:t>Programmation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" o:spid="_x0000_s1026" style="position:absolute;left:0;text-align:left;margin-left:627.4pt;margin-top:-23.75pt;width:141.7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99590,53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" adj="-11796480,,5400" path="m168731,l1799590,r,l1799590,371019v,93188,-75543,168731,-168731,168731l,539750r,l,168731c,75543,75543,,168731,xe" fillcolor="white [3212]" strokecolor="#0070c0" strokeweight="2pt">
                <v:stroke joinstyle="miter"/>
                <v:formulas/>
                <v:path arrowok="t" o:connecttype="custom" o:connectlocs="168731,0;1799590,0;1799590,0;1799590,371019;1630859,539750;0,539750;0,539750;0,168731;168731,0" o:connectangles="0,0,0,0,0,0,0,0,0" textboxrect="0,0,1799590,539750"/>
                <v:textbox inset="0,0,0,0">
                  <w:txbxContent>
                    <w:p w:rsidR="00C11722" w:rsidRPr="00E5163D" w:rsidRDefault="00DF5408" w:rsidP="00C11722">
                      <w:pPr>
                        <w:pStyle w:val="tiquette"/>
                      </w:pPr>
                      <w:r w:rsidRPr="00E5163D">
                        <w:t>Programmation</w:t>
                      </w:r>
                    </w:p>
                  </w:txbxContent>
                </v:textbox>
              </v:shape>
            </w:pict>
          </mc:Fallback>
        </mc:AlternateContent>
      </w:r>
      <w:r w:rsidR="00315847">
        <w:rPr>
          <w:noProof/>
        </w:rPr>
        <w:drawing>
          <wp:anchor distT="0" distB="0" distL="114300" distR="114300" simplePos="0" relativeHeight="251663360" behindDoc="0" locked="1" layoutInCell="1" allowOverlap="1" wp14:anchorId="63A77FED" wp14:editId="2BE39159">
            <wp:simplePos x="0" y="0"/>
            <wp:positionH relativeFrom="margin">
              <wp:posOffset>61595</wp:posOffset>
            </wp:positionH>
            <wp:positionV relativeFrom="page">
              <wp:posOffset>720090</wp:posOffset>
            </wp:positionV>
            <wp:extent cx="539750" cy="53975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l_ce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42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44BCC89" wp14:editId="7AF28F5D">
                <wp:simplePos x="0" y="0"/>
                <wp:positionH relativeFrom="page">
                  <wp:posOffset>360045</wp:posOffset>
                </wp:positionH>
                <wp:positionV relativeFrom="page">
                  <wp:posOffset>539750</wp:posOffset>
                </wp:positionV>
                <wp:extent cx="9756000" cy="1080000"/>
                <wp:effectExtent l="0" t="0" r="17145" b="2540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6000" cy="10800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DED" w:rsidRPr="00C526EC" w:rsidRDefault="00C526EC" w:rsidP="00AA5A1D">
                            <w:pPr>
                              <w:pStyle w:val="Titre"/>
                              <w:tabs>
                                <w:tab w:val="right" w:pos="15309"/>
                              </w:tabs>
                              <w:ind w:left="1134"/>
                              <w:rPr>
                                <w:b/>
                              </w:rPr>
                            </w:pPr>
                            <w:r w:rsidRPr="00C526EC">
                              <w:rPr>
                                <w:b/>
                              </w:rPr>
                              <w:t>Mathématiques</w:t>
                            </w:r>
                            <w:r w:rsidR="006A70EF" w:rsidRPr="00C526E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6A70EF" w:rsidRPr="00C526EC">
                              <w:t>2012-2013</w:t>
                            </w:r>
                          </w:p>
                          <w:p w:rsidR="00E16408" w:rsidRPr="00C526EC" w:rsidRDefault="00C526EC" w:rsidP="0063395A">
                            <w:pPr>
                              <w:spacing w:after="0"/>
                              <w:ind w:left="1134"/>
                              <w:jc w:val="left"/>
                              <w:rPr>
                                <w:rFonts w:ascii="Pere Castor" w:hAnsi="Pere Castor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C526EC">
                              <w:rPr>
                                <w:rFonts w:ascii="Pere Castor" w:hAnsi="Pere Castor"/>
                                <w:b/>
                                <w:color w:val="0070C0"/>
                                <w:sz w:val="40"/>
                                <w:szCs w:val="40"/>
                              </w:rPr>
                              <w:t>Numération – Géométrie – Mesure – Calculs – Organisation des données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7" type="#_x0000_t114" style="position:absolute;left:0;text-align:left;margin-left:28.35pt;margin-top:42.5pt;width:768.2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" fillcolor="#d8d8d8 [2732]" strokecolor="#7f7f7f [1612]" strokeweight="1.5pt">
                <v:stroke dashstyle="1 1" endcap="round"/>
                <v:textbox inset="0,0,0,0">
                  <w:txbxContent>
                    <w:p w:rsidR="00825DED" w:rsidRPr="00C526EC" w:rsidRDefault="00C526EC" w:rsidP="00AA5A1D">
                      <w:pPr>
                        <w:pStyle w:val="Titre"/>
                        <w:tabs>
                          <w:tab w:val="right" w:pos="15309"/>
                        </w:tabs>
                        <w:ind w:left="1134"/>
                        <w:rPr>
                          <w:b/>
                        </w:rPr>
                      </w:pPr>
                      <w:r w:rsidRPr="00C526EC">
                        <w:rPr>
                          <w:b/>
                        </w:rPr>
                        <w:t>Mathématiques</w:t>
                      </w:r>
                      <w:r w:rsidR="006A70EF" w:rsidRPr="00C526E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ab/>
                      </w:r>
                      <w:r w:rsidR="006A70EF" w:rsidRPr="00C526EC">
                        <w:t>2012-2013</w:t>
                      </w:r>
                    </w:p>
                    <w:p w:rsidR="00E16408" w:rsidRPr="00C526EC" w:rsidRDefault="00C526EC" w:rsidP="0063395A">
                      <w:pPr>
                        <w:spacing w:after="0"/>
                        <w:ind w:left="1134"/>
                        <w:jc w:val="left"/>
                        <w:rPr>
                          <w:rFonts w:ascii="Pere Castor" w:hAnsi="Pere Castor"/>
                          <w:b/>
                          <w:color w:val="0070C0"/>
                          <w:sz w:val="40"/>
                          <w:szCs w:val="40"/>
                        </w:rPr>
                      </w:pPr>
                      <w:r w:rsidRPr="00C526EC">
                        <w:rPr>
                          <w:rFonts w:ascii="Pere Castor" w:hAnsi="Pere Castor"/>
                          <w:b/>
                          <w:color w:val="0070C0"/>
                          <w:sz w:val="40"/>
                          <w:szCs w:val="40"/>
                        </w:rPr>
                        <w:t>Numération – Géométrie – Mesure – Calculs – Organisation des données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BD0F8C" w:rsidRDefault="00BD0F8C" w:rsidP="00A65ABE">
      <w:pPr>
        <w:sectPr w:rsidR="00BD0F8C" w:rsidSect="00AA5A1D">
          <w:headerReference w:type="default" r:id="rId8"/>
          <w:footerReference w:type="even" r:id="rId9"/>
          <w:footerReference w:type="default" r:id="rId10"/>
          <w:footerReference w:type="first" r:id="rId11"/>
          <w:pgSz w:w="16839" w:h="11907" w:orient="landscape" w:code="9"/>
          <w:pgMar w:top="2155" w:right="851" w:bottom="425" w:left="567" w:header="567" w:footer="425" w:gutter="0"/>
          <w:cols w:space="708"/>
          <w:titlePg/>
          <w:docGrid w:linePitch="360"/>
        </w:sectPr>
      </w:pPr>
    </w:p>
    <w:p w:rsidR="003F5F36" w:rsidRDefault="003F5F36" w:rsidP="003F5F36">
      <w:pPr>
        <w:pStyle w:val="Titre1"/>
      </w:pPr>
      <w:r>
        <w:lastRenderedPageBreak/>
        <w:t>Période 1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526EC" w:rsidTr="00AA5A1D">
        <w:trPr>
          <w:trHeight w:hRule="exact" w:val="340"/>
          <w:tblHeader/>
        </w:trPr>
        <w:tc>
          <w:tcPr>
            <w:tcW w:w="4536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pStyle w:val="Tableau"/>
              <w:jc w:val="center"/>
            </w:pPr>
            <w:r>
              <w:t>Notion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  <w:r>
              <w:t>S1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  <w:r>
              <w:t>S2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  <w:r>
              <w:t>S3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  <w:r>
              <w:t>S4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  <w:r>
              <w:t>S5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  <w:r>
              <w:t>S6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  <w:r>
              <w:t>S7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  <w:r>
              <w:t>S8</w:t>
            </w:r>
          </w:p>
        </w:tc>
      </w:tr>
      <w:tr w:rsidR="00C526EC" w:rsidTr="00617BEE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526EC" w:rsidRDefault="00A27E37" w:rsidP="00BD0DF1">
            <w:pPr>
              <w:spacing w:after="0"/>
              <w:jc w:val="left"/>
            </w:pPr>
            <w:r>
              <w:t>C’est la rentrée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526EC" w:rsidRDefault="00A27E37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526EC" w:rsidRDefault="00A27E37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</w:tr>
      <w:tr w:rsidR="00C526EC" w:rsidTr="00617BEE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526EC" w:rsidRDefault="00A27E37" w:rsidP="00BD0DF1">
            <w:pPr>
              <w:spacing w:after="0"/>
              <w:jc w:val="left"/>
            </w:pPr>
            <w:r>
              <w:t>1. Les nombres de 0 à 99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526EC" w:rsidRDefault="00A27E37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526EC" w:rsidRDefault="00A27E37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526EC" w:rsidRDefault="00A27E37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</w:tr>
      <w:tr w:rsidR="00C526EC" w:rsidTr="00617BEE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526EC" w:rsidRDefault="00A27E37" w:rsidP="00BD0DF1">
            <w:pPr>
              <w:spacing w:after="0"/>
              <w:jc w:val="left"/>
            </w:pPr>
            <w:r>
              <w:t>3. Comparer des longueurs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526EC" w:rsidRDefault="00A27E37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</w:tr>
      <w:tr w:rsidR="00C526EC" w:rsidTr="00617BEE">
        <w:trPr>
          <w:trHeight w:hRule="exact" w:val="340"/>
          <w:tblHeader/>
        </w:trPr>
        <w:tc>
          <w:tcPr>
            <w:tcW w:w="453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526EC" w:rsidRDefault="00A27E37" w:rsidP="00BD0DF1">
            <w:pPr>
              <w:spacing w:after="0"/>
              <w:jc w:val="left"/>
            </w:pPr>
            <w:r>
              <w:t>4. Reproduction sur quadrillage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526EC" w:rsidRDefault="00A27E37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</w:tr>
      <w:tr w:rsidR="00C526EC" w:rsidTr="00617BEE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BD0DF1">
            <w:pPr>
              <w:spacing w:after="0"/>
              <w:jc w:val="left"/>
            </w:pPr>
            <w:r>
              <w:t>5. Les nombres de 0 à 999 (1)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</w:tr>
      <w:tr w:rsidR="00C526EC" w:rsidTr="00617BEE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BD0DF1">
            <w:pPr>
              <w:spacing w:after="0"/>
              <w:jc w:val="left"/>
            </w:pPr>
            <w:r>
              <w:t>[8]. L’addition avec retenue [hors livre]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</w:tr>
      <w:tr w:rsidR="00C526EC" w:rsidTr="00617BEE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BD0DF1">
            <w:pPr>
              <w:spacing w:after="0"/>
              <w:jc w:val="left"/>
            </w:pPr>
            <w:r>
              <w:t>9. Utiliser un tableau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</w:tr>
      <w:tr w:rsidR="00C526EC" w:rsidTr="00617BEE">
        <w:trPr>
          <w:trHeight w:hRule="exact" w:val="340"/>
          <w:tblHeader/>
        </w:trPr>
        <w:tc>
          <w:tcPr>
            <w:tcW w:w="453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526EC" w:rsidRPr="007D378F" w:rsidRDefault="000B61FE" w:rsidP="00BD0DF1">
            <w:pPr>
              <w:spacing w:after="0"/>
              <w:jc w:val="left"/>
              <w:rPr>
                <w:b/>
                <w:color w:val="FF0000"/>
              </w:rPr>
            </w:pPr>
            <w:r w:rsidRPr="007D378F">
              <w:rPr>
                <w:b/>
                <w:color w:val="FF0000"/>
              </w:rPr>
              <w:t xml:space="preserve">Bilan </w:t>
            </w:r>
            <w:r w:rsidRPr="007D378F">
              <w:rPr>
                <w:b/>
                <w:color w:val="FF0000"/>
                <w:shd w:val="clear" w:color="auto" w:fill="FDE9D9" w:themeFill="accent6" w:themeFillTint="33"/>
              </w:rPr>
              <w:t>intermédiaire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526EC" w:rsidRPr="007D378F" w:rsidRDefault="000B61FE" w:rsidP="000D336B">
            <w:pPr>
              <w:spacing w:after="0"/>
              <w:jc w:val="center"/>
              <w:rPr>
                <w:b/>
              </w:rPr>
            </w:pPr>
            <w:r w:rsidRPr="007D378F">
              <w:rPr>
                <w:b/>
                <w:color w:val="FF0000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</w:tr>
      <w:tr w:rsidR="00C526EC" w:rsidTr="00617BEE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BD0DF1">
            <w:pPr>
              <w:spacing w:after="0"/>
              <w:jc w:val="left"/>
            </w:pPr>
            <w:r>
              <w:t>12. Les nombres de 0 à 999 (2)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526EC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526EC" w:rsidRDefault="00C526EC" w:rsidP="000D336B">
            <w:pPr>
              <w:spacing w:after="0"/>
              <w:jc w:val="center"/>
            </w:pPr>
          </w:p>
        </w:tc>
      </w:tr>
      <w:tr w:rsidR="000B61FE" w:rsidTr="00617BEE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0B61FE" w:rsidRDefault="000B61FE" w:rsidP="00BD0DF1">
            <w:pPr>
              <w:spacing w:after="0"/>
              <w:jc w:val="left"/>
            </w:pPr>
            <w:r>
              <w:t>14. Mesurer une longueur avec la règle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</w:tr>
      <w:tr w:rsidR="000B61FE" w:rsidTr="00617BEE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0B61FE" w:rsidRDefault="000B61FE" w:rsidP="00BD0DF1">
            <w:pPr>
              <w:spacing w:after="0"/>
              <w:jc w:val="left"/>
            </w:pPr>
            <w:r>
              <w:t>15. La monnaie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</w:tr>
      <w:tr w:rsidR="000B61FE" w:rsidTr="00617BEE">
        <w:trPr>
          <w:trHeight w:hRule="exact" w:val="340"/>
          <w:tblHeader/>
        </w:trPr>
        <w:tc>
          <w:tcPr>
            <w:tcW w:w="453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0B61FE" w:rsidRDefault="000B61FE" w:rsidP="00BD0DF1">
            <w:pPr>
              <w:spacing w:after="0"/>
              <w:jc w:val="left"/>
            </w:pPr>
            <w:r>
              <w:t>[17]. La soustraction posée sans retenue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</w:tr>
      <w:tr w:rsidR="000B61FE" w:rsidTr="00617BEE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B61FE" w:rsidRPr="007D378F" w:rsidRDefault="000B61FE" w:rsidP="00BD0DF1">
            <w:pPr>
              <w:spacing w:after="0"/>
              <w:jc w:val="left"/>
              <w:rPr>
                <w:b/>
                <w:color w:val="FF0000"/>
              </w:rPr>
            </w:pPr>
            <w:r w:rsidRPr="007D378F">
              <w:rPr>
                <w:b/>
                <w:color w:val="FF0000"/>
              </w:rPr>
              <w:t>Bilan de période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0B61FE" w:rsidRPr="007D378F" w:rsidRDefault="000B61FE" w:rsidP="000D336B">
            <w:pPr>
              <w:spacing w:after="0"/>
              <w:jc w:val="center"/>
              <w:rPr>
                <w:b/>
              </w:rPr>
            </w:pPr>
            <w:r w:rsidRPr="007D378F">
              <w:rPr>
                <w:b/>
                <w:color w:val="FF0000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</w:tr>
      <w:tr w:rsidR="000B61FE" w:rsidTr="00617BEE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0B61FE" w:rsidRDefault="000B61FE" w:rsidP="00BD0DF1">
            <w:pPr>
              <w:spacing w:after="0"/>
              <w:jc w:val="left"/>
            </w:pPr>
            <w:r>
              <w:t>18. Situations additives ou soustractives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</w:tr>
      <w:tr w:rsidR="000B61FE" w:rsidTr="00AA5A1D">
        <w:trPr>
          <w:trHeight w:hRule="exact" w:val="340"/>
          <w:tblHeader/>
        </w:trPr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0B61FE" w:rsidRPr="000B61FE" w:rsidRDefault="000B61FE" w:rsidP="00BD0DF1">
            <w:pPr>
              <w:spacing w:after="0"/>
              <w:jc w:val="left"/>
              <w:rPr>
                <w:i/>
              </w:rPr>
            </w:pPr>
            <w:r w:rsidRPr="000B61FE">
              <w:rPr>
                <w:i/>
              </w:rPr>
              <w:t>Battement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0B61FE" w:rsidRDefault="000B61FE" w:rsidP="000D336B">
            <w:pPr>
              <w:spacing w:after="0"/>
              <w:jc w:val="center"/>
            </w:pPr>
          </w:p>
        </w:tc>
      </w:tr>
    </w:tbl>
    <w:p w:rsidR="00617BEE" w:rsidRDefault="00617BEE" w:rsidP="00617BEE"/>
    <w:p w:rsidR="00617BEE" w:rsidRDefault="00617BEE">
      <w:pPr>
        <w:spacing w:after="0"/>
        <w:jc w:val="left"/>
        <w:rPr>
          <w:rFonts w:ascii="Calibri" w:hAnsi="Calibri" w:cs="Arial"/>
          <w:b/>
          <w:bCs/>
          <w:smallCaps/>
          <w:color w:val="0070C0"/>
          <w:kern w:val="32"/>
          <w:sz w:val="28"/>
          <w:szCs w:val="32"/>
        </w:rPr>
      </w:pPr>
      <w:r>
        <w:br w:type="page"/>
      </w:r>
    </w:p>
    <w:p w:rsidR="00F449D0" w:rsidRDefault="00C11722" w:rsidP="00C11722">
      <w:pPr>
        <w:pStyle w:val="Titre1"/>
      </w:pPr>
      <w:r>
        <w:lastRenderedPageBreak/>
        <w:t>Période 2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5A1D" w:rsidTr="00AA5A1D">
        <w:trPr>
          <w:trHeight w:hRule="exact" w:val="340"/>
          <w:tblHeader/>
        </w:trPr>
        <w:tc>
          <w:tcPr>
            <w:tcW w:w="4536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pStyle w:val="Tableau"/>
              <w:jc w:val="center"/>
            </w:pPr>
            <w:r>
              <w:t>Notion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  <w:r>
              <w:t>S1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  <w:r>
              <w:t>S2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  <w:r>
              <w:t>S3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  <w:r>
              <w:t>S4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  <w:r>
              <w:t>S5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  <w:r>
              <w:t>S6</w:t>
            </w:r>
          </w:p>
        </w:tc>
      </w:tr>
      <w:tr w:rsidR="00AA5A1D" w:rsidTr="00A72B80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AA5A1D" w:rsidRDefault="00DF5408" w:rsidP="00DF5408">
            <w:pPr>
              <w:spacing w:after="0"/>
              <w:jc w:val="left"/>
            </w:pPr>
            <w:r>
              <w:t>[16]. Reconnaitre des figures planes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AA5A1D" w:rsidRDefault="00DF5408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AA5A1D" w:rsidRDefault="00DF5408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</w:tr>
      <w:tr w:rsidR="00AA5A1D" w:rsidTr="00A72B80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AA5A1D" w:rsidRDefault="00DF5408" w:rsidP="007A2180">
            <w:pPr>
              <w:spacing w:after="0"/>
              <w:jc w:val="left"/>
            </w:pPr>
            <w:r>
              <w:t>Introduction à la multiplication [RueEcoles]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AA5A1D" w:rsidRDefault="00A72B80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AA5A1D" w:rsidRDefault="00A72B80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</w:tr>
      <w:tr w:rsidR="00AA5A1D" w:rsidTr="00A72B80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AA5A1D" w:rsidRDefault="00DF5408" w:rsidP="007A2180">
            <w:pPr>
              <w:spacing w:after="0"/>
              <w:jc w:val="left"/>
            </w:pPr>
            <w:r>
              <w:t>23. Écrire et calculer un produit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AA5A1D" w:rsidRDefault="00A72B80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</w:tr>
      <w:tr w:rsidR="00AA5A1D" w:rsidTr="00A72B80">
        <w:trPr>
          <w:trHeight w:hRule="exact" w:val="340"/>
          <w:tblHeader/>
        </w:trPr>
        <w:tc>
          <w:tcPr>
            <w:tcW w:w="453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AA5A1D" w:rsidRDefault="00DF5408" w:rsidP="007A2180">
            <w:pPr>
              <w:spacing w:after="0"/>
              <w:jc w:val="left"/>
            </w:pPr>
            <w:r>
              <w:t>24. Identifier une figure plane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AA5A1D" w:rsidRDefault="00A72B80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AA5A1D" w:rsidRDefault="00A72B80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</w:tr>
      <w:tr w:rsidR="00AA5A1D" w:rsidTr="00A72B80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AA5A1D" w:rsidRDefault="00DF5408" w:rsidP="007A2180">
            <w:pPr>
              <w:spacing w:after="0"/>
              <w:jc w:val="left"/>
            </w:pPr>
            <w:r>
              <w:t>28. Le nombre 1000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AA5A1D" w:rsidRDefault="00A72B80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</w:tr>
      <w:tr w:rsidR="00AA5A1D" w:rsidTr="00A72B80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AA5A1D" w:rsidRDefault="00DF5408" w:rsidP="007A2180">
            <w:pPr>
              <w:spacing w:after="0"/>
              <w:jc w:val="left"/>
            </w:pPr>
            <w:r>
              <w:t>29. Unités de longueur (1)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AA5A1D" w:rsidRDefault="00A72B80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AA5A1D" w:rsidRDefault="00A72B80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Default="00AA5A1D" w:rsidP="007A2180">
            <w:pPr>
              <w:spacing w:after="0"/>
              <w:jc w:val="center"/>
            </w:pPr>
          </w:p>
        </w:tc>
      </w:tr>
      <w:tr w:rsidR="00AA5A1D" w:rsidRPr="00DF5408" w:rsidTr="00A72B80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AA5A1D" w:rsidRPr="00DF5408" w:rsidRDefault="00DF5408" w:rsidP="007A2180">
            <w:pPr>
              <w:spacing w:after="0"/>
              <w:jc w:val="left"/>
              <w:rPr>
                <w:lang w:val="en-US"/>
              </w:rPr>
            </w:pPr>
            <w:r w:rsidRPr="00DF5408">
              <w:rPr>
                <w:lang w:val="en-US"/>
              </w:rPr>
              <w:t>30.</w:t>
            </w:r>
            <w:r w:rsidRPr="00DF5408">
              <w:t xml:space="preserve"> Utiliser</w:t>
            </w:r>
            <w:r>
              <w:rPr>
                <w:lang w:val="en-US"/>
              </w:rPr>
              <w:t xml:space="preserve"> un graphique 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AA5A1D" w:rsidRPr="00DF5408" w:rsidRDefault="00DF5408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AA5A1D" w:rsidRPr="00DF5408" w:rsidRDefault="00A72B80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AA5A1D" w:rsidRPr="00DF5408" w:rsidRDefault="00A72B80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AA5A1D" w:rsidRPr="00DF5408" w:rsidTr="00A72B80">
        <w:trPr>
          <w:trHeight w:hRule="exact" w:val="340"/>
          <w:tblHeader/>
        </w:trPr>
        <w:tc>
          <w:tcPr>
            <w:tcW w:w="453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AA5A1D" w:rsidRPr="00DF5408" w:rsidRDefault="00134FD5" w:rsidP="007A218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33. Les nombres de 0 à 9999 (1)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AA5A1D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AA5A1D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AA5A1D" w:rsidRPr="00DF5408" w:rsidRDefault="00A72B80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AA5A1D" w:rsidRPr="00DF5408" w:rsidRDefault="00A72B80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AA5A1D" w:rsidRPr="00134FD5" w:rsidTr="00A72B80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AA5A1D" w:rsidRPr="00134FD5" w:rsidRDefault="00134FD5" w:rsidP="007A2180">
            <w:pPr>
              <w:spacing w:after="0"/>
              <w:jc w:val="left"/>
            </w:pPr>
            <w:r w:rsidRPr="00134FD5">
              <w:t>La multiplication posée, par un nb à 1 chiffre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134FD5" w:rsidRDefault="00AA5A1D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AA5A1D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AA5A1D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AA5A1D" w:rsidRPr="00DF5408" w:rsidRDefault="00A72B80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AA5A1D" w:rsidRPr="00DF5408" w:rsidRDefault="00A72B80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AA5A1D" w:rsidRPr="00DF5408" w:rsidRDefault="00AA5A1D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134FD5" w:rsidRPr="00134FD5" w:rsidTr="00A72B80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134FD5" w:rsidRPr="007D378F" w:rsidRDefault="00134FD5" w:rsidP="007A2180">
            <w:pPr>
              <w:spacing w:after="0"/>
              <w:jc w:val="left"/>
              <w:rPr>
                <w:b/>
                <w:color w:val="FF0000"/>
              </w:rPr>
            </w:pPr>
            <w:r w:rsidRPr="007D378F">
              <w:rPr>
                <w:b/>
                <w:color w:val="FF0000"/>
              </w:rPr>
              <w:t>Bilan de période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134FD5" w:rsidRPr="007D378F" w:rsidRDefault="00A72B80" w:rsidP="007A2180">
            <w:pPr>
              <w:spacing w:after="0"/>
              <w:jc w:val="center"/>
              <w:rPr>
                <w:b/>
                <w:lang w:val="en-US"/>
              </w:rPr>
            </w:pPr>
            <w:r w:rsidRPr="007D378F">
              <w:rPr>
                <w:b/>
                <w:color w:val="FF0000"/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134FD5" w:rsidRPr="00134FD5" w:rsidTr="00A72B80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left"/>
            </w:pPr>
            <w:r w:rsidRPr="00134FD5">
              <w:t>36. Tracer un rectangle ou un carré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134FD5" w:rsidRDefault="00134FD5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134FD5" w:rsidRPr="00134FD5" w:rsidRDefault="00A72B80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134FD5" w:rsidRPr="00134FD5" w:rsidRDefault="00A72B80" w:rsidP="007A2180">
            <w:pPr>
              <w:spacing w:after="0"/>
              <w:jc w:val="center"/>
            </w:pPr>
            <w:r>
              <w:t>x</w:t>
            </w:r>
          </w:p>
        </w:tc>
      </w:tr>
    </w:tbl>
    <w:p w:rsidR="00AA5A1D" w:rsidRPr="00DF5408" w:rsidRDefault="00AA5A1D" w:rsidP="00AA5A1D">
      <w:pPr>
        <w:pStyle w:val="Titre1"/>
        <w:rPr>
          <w:lang w:val="en-US"/>
        </w:rPr>
      </w:pPr>
      <w:r w:rsidRPr="00134FD5">
        <w:rPr>
          <w:lang w:val="en-US"/>
        </w:rPr>
        <w:t>Période</w:t>
      </w:r>
      <w:r w:rsidR="00134FD5">
        <w:rPr>
          <w:lang w:val="en-US"/>
        </w:rPr>
        <w:t xml:space="preserve"> 3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34FD5" w:rsidRPr="00DF5408" w:rsidTr="00134FD5">
        <w:trPr>
          <w:trHeight w:hRule="exact" w:val="340"/>
          <w:tblHeader/>
        </w:trPr>
        <w:tc>
          <w:tcPr>
            <w:tcW w:w="4536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pStyle w:val="Tableau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Notion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S1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S2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S3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S4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S5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S6</w:t>
            </w:r>
          </w:p>
        </w:tc>
      </w:tr>
      <w:tr w:rsidR="00134FD5" w:rsidRPr="00DF5408" w:rsidTr="00A72B80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134FD5" w:rsidRPr="00DD0EE1" w:rsidRDefault="00915CB3" w:rsidP="007A2180">
            <w:pPr>
              <w:spacing w:after="0"/>
              <w:jc w:val="left"/>
            </w:pPr>
            <w:r w:rsidRPr="00DD0EE1">
              <w:t>La multiplication posée</w:t>
            </w:r>
            <w:r w:rsidR="00DD0EE1" w:rsidRPr="00DD0EE1">
              <w:t>, par un nb à 1 chiffre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134FD5" w:rsidRPr="00DF5408" w:rsidTr="00A72B80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915CB3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39. Situations add., soust., multip.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134FD5" w:rsidRPr="00DF5408" w:rsidTr="00A72B80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7A218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45. Les nombres de 0 à 9999 (2)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134FD5" w:rsidRPr="00DF5408" w:rsidTr="00A72B80">
        <w:trPr>
          <w:trHeight w:hRule="exact" w:val="340"/>
          <w:tblHeader/>
        </w:trPr>
        <w:tc>
          <w:tcPr>
            <w:tcW w:w="453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7A218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48.</w:t>
            </w:r>
            <w:r w:rsidRPr="00244B9E">
              <w:t xml:space="preserve"> Unités</w:t>
            </w:r>
            <w:r>
              <w:rPr>
                <w:lang w:val="en-US"/>
              </w:rPr>
              <w:t xml:space="preserve"> de</w:t>
            </w:r>
            <w:r w:rsidRPr="00244B9E">
              <w:t xml:space="preserve"> longueur</w:t>
            </w:r>
            <w:r>
              <w:rPr>
                <w:lang w:val="en-US"/>
              </w:rPr>
              <w:t xml:space="preserve"> (2)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134FD5" w:rsidRPr="00DF5408" w:rsidRDefault="00915CB3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134FD5" w:rsidRPr="00DF5408" w:rsidRDefault="00134FD5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DD0EE1" w:rsidRPr="00DD0EE1" w:rsidTr="00A72B80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DD0EE1">
            <w:pPr>
              <w:spacing w:after="0"/>
              <w:jc w:val="left"/>
            </w:pPr>
            <w:r w:rsidRPr="00DD0EE1">
              <w:t>La multiplication posée</w:t>
            </w:r>
            <w:r>
              <w:t>,</w:t>
            </w:r>
            <w:r w:rsidRPr="00DD0EE1">
              <w:t xml:space="preserve">par un nb à </w:t>
            </w:r>
            <w:r>
              <w:t>2</w:t>
            </w:r>
            <w:r w:rsidRPr="00DD0EE1">
              <w:t xml:space="preserve"> chiffre</w:t>
            </w:r>
            <w:r>
              <w:t>s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DD0EE1" w:rsidRPr="00DD0EE1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DD0EE1" w:rsidRPr="00DD0EE1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D0EE1" w:rsidRDefault="00DD0EE1" w:rsidP="007A2180">
            <w:pPr>
              <w:spacing w:after="0"/>
              <w:jc w:val="center"/>
            </w:pPr>
          </w:p>
        </w:tc>
      </w:tr>
      <w:tr w:rsidR="00DD0EE1" w:rsidRPr="00DF5408" w:rsidTr="007D378F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B571B9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49. Lire</w:t>
            </w:r>
            <w:r w:rsidRPr="00244B9E">
              <w:t xml:space="preserve"> l’heure</w:t>
            </w:r>
            <w:r>
              <w:rPr>
                <w:lang w:val="en-US"/>
              </w:rPr>
              <w:t xml:space="preserve"> (1)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DD0EE1" w:rsidRPr="00DF5408" w:rsidRDefault="00584574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DD0EE1" w:rsidRPr="00DF5408" w:rsidRDefault="00584574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DD0EE1" w:rsidRPr="00DF5408" w:rsidRDefault="00584574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DD0EE1" w:rsidRPr="00DF5408" w:rsidTr="007D378F">
        <w:trPr>
          <w:trHeight w:hRule="exact" w:val="340"/>
          <w:tblHeader/>
        </w:trPr>
        <w:tc>
          <w:tcPr>
            <w:tcW w:w="453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DD0EE1" w:rsidRPr="007D378F" w:rsidRDefault="00584574" w:rsidP="007A2180">
            <w:pPr>
              <w:spacing w:after="0"/>
              <w:jc w:val="left"/>
              <w:rPr>
                <w:b/>
                <w:color w:val="FF0000"/>
                <w:lang w:val="en-US"/>
              </w:rPr>
            </w:pPr>
            <w:proofErr w:type="spellStart"/>
            <w:r w:rsidRPr="007D378F">
              <w:rPr>
                <w:b/>
                <w:color w:val="FF0000"/>
                <w:lang w:val="en-US"/>
              </w:rPr>
              <w:t>Bilan</w:t>
            </w:r>
            <w:proofErr w:type="spellEnd"/>
            <w:r w:rsidRPr="007D378F">
              <w:rPr>
                <w:b/>
                <w:color w:val="FF0000"/>
                <w:lang w:val="en-US"/>
              </w:rPr>
              <w:t xml:space="preserve"> de </w:t>
            </w:r>
            <w:proofErr w:type="spellStart"/>
            <w:r w:rsidRPr="007D378F">
              <w:rPr>
                <w:b/>
                <w:color w:val="FF0000"/>
                <w:lang w:val="en-US"/>
              </w:rPr>
              <w:t>période</w:t>
            </w:r>
            <w:proofErr w:type="spellEnd"/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DD0EE1" w:rsidRPr="007D378F" w:rsidRDefault="00584574" w:rsidP="007A2180">
            <w:pPr>
              <w:spacing w:after="0"/>
              <w:jc w:val="center"/>
              <w:rPr>
                <w:b/>
                <w:lang w:val="en-US"/>
              </w:rPr>
            </w:pPr>
            <w:r w:rsidRPr="007D378F">
              <w:rPr>
                <w:b/>
                <w:color w:val="FF0000"/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DF5408" w:rsidRDefault="00DD0EE1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DD0EE1" w:rsidRPr="00584574" w:rsidTr="007D378F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DD0EE1" w:rsidRPr="00584574" w:rsidRDefault="00584574" w:rsidP="007A2180">
            <w:pPr>
              <w:spacing w:after="0"/>
              <w:jc w:val="left"/>
            </w:pPr>
            <w:r w:rsidRPr="00584574">
              <w:t>58. La soustraction posée avec retenue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DD0EE1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DD0EE1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DD0EE1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</w:tr>
      <w:tr w:rsidR="00DD0EE1" w:rsidRPr="00584574" w:rsidTr="00134FD5">
        <w:trPr>
          <w:trHeight w:hRule="exact" w:val="340"/>
          <w:tblHeader/>
        </w:trPr>
        <w:tc>
          <w:tcPr>
            <w:tcW w:w="4536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584574" w:rsidP="007A2180">
            <w:pPr>
              <w:spacing w:after="0"/>
              <w:jc w:val="left"/>
              <w:rPr>
                <w:i/>
              </w:rPr>
            </w:pPr>
            <w:r w:rsidRPr="00584574">
              <w:rPr>
                <w:i/>
              </w:rPr>
              <w:t>Battement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D0EE1" w:rsidRPr="00584574" w:rsidRDefault="00DD0EE1" w:rsidP="007A2180">
            <w:pPr>
              <w:spacing w:after="0"/>
              <w:jc w:val="center"/>
            </w:pPr>
          </w:p>
        </w:tc>
      </w:tr>
    </w:tbl>
    <w:p w:rsidR="00617BEE" w:rsidRDefault="00617BEE" w:rsidP="00617BEE">
      <w:pPr>
        <w:rPr>
          <w:lang w:val="en-US"/>
        </w:rPr>
      </w:pPr>
    </w:p>
    <w:p w:rsidR="00617BEE" w:rsidRDefault="00617BEE">
      <w:pPr>
        <w:spacing w:after="0"/>
        <w:jc w:val="left"/>
        <w:rPr>
          <w:rFonts w:ascii="Calibri" w:hAnsi="Calibri" w:cs="Arial"/>
          <w:b/>
          <w:bCs/>
          <w:smallCaps/>
          <w:color w:val="0070C0"/>
          <w:kern w:val="32"/>
          <w:sz w:val="28"/>
          <w:szCs w:val="32"/>
          <w:lang w:val="en-US"/>
        </w:rPr>
      </w:pPr>
      <w:r>
        <w:rPr>
          <w:lang w:val="en-US"/>
        </w:rPr>
        <w:br w:type="page"/>
      </w:r>
    </w:p>
    <w:p w:rsidR="00134FD5" w:rsidRPr="00DF5408" w:rsidRDefault="00134FD5" w:rsidP="00134FD5">
      <w:pPr>
        <w:pStyle w:val="Titre1"/>
        <w:rPr>
          <w:lang w:val="en-US"/>
        </w:rPr>
      </w:pPr>
      <w:r w:rsidRPr="00134FD5">
        <w:rPr>
          <w:lang w:val="en-US"/>
        </w:rPr>
        <w:t>Période</w:t>
      </w:r>
      <w:r w:rsidR="00584574">
        <w:rPr>
          <w:lang w:val="en-US"/>
        </w:rPr>
        <w:t xml:space="preserve"> 4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84574" w:rsidRPr="00DF5408" w:rsidTr="00584574">
        <w:trPr>
          <w:trHeight w:hRule="exact" w:val="340"/>
          <w:tblHeader/>
        </w:trPr>
        <w:tc>
          <w:tcPr>
            <w:tcW w:w="4536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584574" w:rsidRPr="00DF5408" w:rsidRDefault="00584574" w:rsidP="007A2180">
            <w:pPr>
              <w:pStyle w:val="Tableau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Notion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584574" w:rsidRPr="00DF5408" w:rsidRDefault="00584574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S1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584574" w:rsidRPr="00DF5408" w:rsidRDefault="00584574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S2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584574" w:rsidRPr="00DF5408" w:rsidRDefault="00584574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S3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584574" w:rsidRPr="00DF5408" w:rsidRDefault="00584574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S4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584574" w:rsidRPr="00DF5408" w:rsidRDefault="00584574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S5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584574" w:rsidRPr="00DF5408" w:rsidRDefault="00584574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S6</w:t>
            </w:r>
          </w:p>
        </w:tc>
      </w:tr>
      <w:tr w:rsidR="00584574" w:rsidRPr="00584574" w:rsidTr="007D378F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left"/>
            </w:pPr>
            <w:r w:rsidRPr="00584574">
              <w:t>59. Ajouter ou retrancher des longueurs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</w:tr>
      <w:tr w:rsidR="00584574" w:rsidRPr="00584574" w:rsidTr="007D378F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left"/>
            </w:pPr>
            <w:r>
              <w:t>60. Périmètre d’un polygone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</w:tr>
      <w:tr w:rsidR="00584574" w:rsidRPr="00584574" w:rsidTr="007D378F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left"/>
            </w:pPr>
            <w:r>
              <w:t>61. Organiser les données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</w:tr>
      <w:tr w:rsidR="00584574" w:rsidRPr="00584574" w:rsidTr="007D378F">
        <w:trPr>
          <w:trHeight w:hRule="exact" w:val="340"/>
          <w:tblHeader/>
        </w:trPr>
        <w:tc>
          <w:tcPr>
            <w:tcW w:w="453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left"/>
            </w:pPr>
            <w:r>
              <w:t>66. Les grands nombres (1)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</w:tr>
      <w:tr w:rsidR="00584574" w:rsidRPr="00584574" w:rsidTr="007D378F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left"/>
            </w:pPr>
            <w:r>
              <w:t>67. Les grands nombres (2)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</w:tr>
      <w:tr w:rsidR="00584574" w:rsidRPr="00584574" w:rsidTr="007D378F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left"/>
            </w:pPr>
            <w:r>
              <w:t>68. Lire l’heure (2)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</w:tr>
      <w:tr w:rsidR="00584574" w:rsidRPr="00584574" w:rsidTr="007D378F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left"/>
            </w:pPr>
            <w:r>
              <w:t>Situations de groupement : introduction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</w:tr>
      <w:tr w:rsidR="007D378F" w:rsidRPr="00584574" w:rsidTr="007D378F">
        <w:trPr>
          <w:trHeight w:hRule="exact" w:val="340"/>
          <w:tblHeader/>
        </w:trPr>
        <w:tc>
          <w:tcPr>
            <w:tcW w:w="453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D378F" w:rsidRPr="007D378F" w:rsidRDefault="007D378F" w:rsidP="007A2180">
            <w:pPr>
              <w:spacing w:after="0"/>
              <w:jc w:val="left"/>
              <w:rPr>
                <w:b/>
                <w:color w:val="FF0000"/>
              </w:rPr>
            </w:pPr>
            <w:r w:rsidRPr="007D378F">
              <w:rPr>
                <w:b/>
                <w:color w:val="FF0000"/>
              </w:rPr>
              <w:t>Bilan de période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7D378F" w:rsidRPr="007D378F" w:rsidRDefault="007D378F" w:rsidP="007A2180">
            <w:pPr>
              <w:spacing w:after="0"/>
              <w:jc w:val="center"/>
              <w:rPr>
                <w:b/>
              </w:rPr>
            </w:pPr>
            <w:r w:rsidRPr="007D378F">
              <w:rPr>
                <w:b/>
                <w:color w:val="FF0000"/>
              </w:rP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D378F" w:rsidRPr="00584574" w:rsidRDefault="007D378F" w:rsidP="007A2180">
            <w:pPr>
              <w:spacing w:after="0"/>
              <w:jc w:val="center"/>
            </w:pPr>
          </w:p>
        </w:tc>
      </w:tr>
      <w:tr w:rsidR="00584574" w:rsidRPr="00584574" w:rsidTr="007D378F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EC1DDC" w:rsidP="007A2180">
            <w:pPr>
              <w:spacing w:after="0"/>
              <w:jc w:val="left"/>
            </w:pPr>
            <w:r>
              <w:t>70. Situations de groupement (1)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584574" w:rsidRPr="00584574" w:rsidRDefault="007D378F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584574" w:rsidRDefault="00584574" w:rsidP="007A2180">
            <w:pPr>
              <w:spacing w:after="0"/>
              <w:jc w:val="center"/>
            </w:pPr>
          </w:p>
        </w:tc>
      </w:tr>
      <w:tr w:rsidR="00584574" w:rsidRPr="00EC1DDC" w:rsidTr="007D378F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584574" w:rsidRPr="00EC1DDC" w:rsidRDefault="00EC1DDC" w:rsidP="007A2180">
            <w:pPr>
              <w:spacing w:after="0"/>
              <w:jc w:val="left"/>
              <w:rPr>
                <w:lang w:val="en-US"/>
              </w:rPr>
            </w:pPr>
            <w:r w:rsidRPr="00EC1DDC">
              <w:rPr>
                <w:lang w:val="en-US"/>
              </w:rPr>
              <w:t xml:space="preserve">71. </w:t>
            </w:r>
            <w:r>
              <w:rPr>
                <w:lang w:val="en-US"/>
              </w:rPr>
              <w:t xml:space="preserve">Situation de </w:t>
            </w:r>
            <w:proofErr w:type="spellStart"/>
            <w:r>
              <w:rPr>
                <w:lang w:val="en-US"/>
              </w:rPr>
              <w:t>groupement</w:t>
            </w:r>
            <w:proofErr w:type="spellEnd"/>
            <w:r>
              <w:rPr>
                <w:lang w:val="en-US"/>
              </w:rPr>
              <w:t xml:space="preserve"> (2)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584574" w:rsidRPr="00EC1DDC" w:rsidRDefault="007D378F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584574" w:rsidRPr="00EC1DDC" w:rsidTr="007D378F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84574" w:rsidRPr="00EC1DDC" w:rsidRDefault="00EC1DDC" w:rsidP="007A2180">
            <w:pPr>
              <w:spacing w:after="0"/>
              <w:jc w:val="left"/>
            </w:pPr>
            <w:r w:rsidRPr="00EC1DDC">
              <w:t>56. Tracer le symétrique d’une figure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84574" w:rsidRPr="00EC1DDC" w:rsidRDefault="00584574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84574" w:rsidRPr="00EC1DDC" w:rsidRDefault="00EC1DDC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584574" w:rsidRPr="00EC1DDC" w:rsidRDefault="00EC1DDC" w:rsidP="007A2180">
            <w:pPr>
              <w:spacing w:after="0"/>
              <w:jc w:val="center"/>
            </w:pPr>
            <w:r>
              <w:t>x</w:t>
            </w:r>
          </w:p>
        </w:tc>
      </w:tr>
    </w:tbl>
    <w:p w:rsidR="00617BEE" w:rsidRDefault="00617BEE" w:rsidP="00617BEE">
      <w:pPr>
        <w:rPr>
          <w:lang w:val="en-US"/>
        </w:rPr>
      </w:pPr>
    </w:p>
    <w:p w:rsidR="00617BEE" w:rsidRDefault="00617BEE">
      <w:pPr>
        <w:spacing w:after="0"/>
        <w:jc w:val="left"/>
        <w:rPr>
          <w:rFonts w:ascii="Calibri" w:hAnsi="Calibri" w:cs="Arial"/>
          <w:b/>
          <w:bCs/>
          <w:smallCaps/>
          <w:color w:val="0070C0"/>
          <w:kern w:val="32"/>
          <w:sz w:val="28"/>
          <w:szCs w:val="32"/>
          <w:lang w:val="en-US"/>
        </w:rPr>
      </w:pPr>
      <w:r>
        <w:rPr>
          <w:lang w:val="en-US"/>
        </w:rPr>
        <w:br w:type="page"/>
      </w:r>
    </w:p>
    <w:p w:rsidR="00584574" w:rsidRPr="00DF5408" w:rsidRDefault="00584574" w:rsidP="00584574">
      <w:pPr>
        <w:pStyle w:val="Titre1"/>
        <w:rPr>
          <w:lang w:val="en-US"/>
        </w:rPr>
      </w:pPr>
      <w:r w:rsidRPr="00134FD5">
        <w:rPr>
          <w:lang w:val="en-US"/>
        </w:rPr>
        <w:t>Période</w:t>
      </w:r>
      <w:r w:rsidR="00C74166">
        <w:rPr>
          <w:lang w:val="en-US"/>
        </w:rPr>
        <w:t xml:space="preserve"> 5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74166" w:rsidRPr="00DF5408" w:rsidTr="00C74166">
        <w:trPr>
          <w:trHeight w:hRule="exact" w:val="340"/>
          <w:tblHeader/>
        </w:trPr>
        <w:tc>
          <w:tcPr>
            <w:tcW w:w="4536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pStyle w:val="Tableau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Notion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S1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S2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S3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S4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S5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S6</w:t>
            </w:r>
          </w:p>
        </w:tc>
      </w:tr>
      <w:tr w:rsidR="00C74166" w:rsidRPr="00DF5408" w:rsidTr="007D378F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72. </w:t>
            </w:r>
            <w:proofErr w:type="spellStart"/>
            <w:r>
              <w:rPr>
                <w:lang w:val="en-US"/>
              </w:rPr>
              <w:t>Unités</w:t>
            </w:r>
            <w:proofErr w:type="spellEnd"/>
            <w:r>
              <w:rPr>
                <w:lang w:val="en-US"/>
              </w:rPr>
              <w:t xml:space="preserve"> de temps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C74166" w:rsidRPr="00DF5408" w:rsidTr="007D378F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78. Situations de </w:t>
            </w:r>
            <w:proofErr w:type="spellStart"/>
            <w:r>
              <w:rPr>
                <w:lang w:val="en-US"/>
              </w:rPr>
              <w:t>partage</w:t>
            </w:r>
            <w:proofErr w:type="spellEnd"/>
            <w:r>
              <w:rPr>
                <w:lang w:val="en-US"/>
              </w:rPr>
              <w:t xml:space="preserve"> (1)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C74166" w:rsidRPr="00DF5408" w:rsidTr="007D378F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79. Situations de </w:t>
            </w:r>
            <w:proofErr w:type="spellStart"/>
            <w:r>
              <w:rPr>
                <w:lang w:val="en-US"/>
              </w:rPr>
              <w:t>partage</w:t>
            </w:r>
            <w:proofErr w:type="spellEnd"/>
            <w:r>
              <w:rPr>
                <w:lang w:val="en-US"/>
              </w:rPr>
              <w:t xml:space="preserve"> (2)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C74166" w:rsidRPr="00DF5408" w:rsidTr="007D378F">
        <w:trPr>
          <w:trHeight w:hRule="exact" w:val="340"/>
          <w:tblHeader/>
        </w:trPr>
        <w:tc>
          <w:tcPr>
            <w:tcW w:w="453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>82. Multiples et division (1)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C74166" w:rsidRPr="00DF5408" w:rsidTr="007D378F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[92]. La division </w:t>
            </w:r>
            <w:proofErr w:type="spellStart"/>
            <w:r>
              <w:rPr>
                <w:lang w:val="en-US"/>
              </w:rPr>
              <w:t>posée</w:t>
            </w:r>
            <w:proofErr w:type="spellEnd"/>
            <w:r>
              <w:rPr>
                <w:lang w:val="en-US"/>
              </w:rPr>
              <w:t xml:space="preserve"> (1)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C74166" w:rsidRPr="00DF5408" w:rsidTr="007D378F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D03156" w:rsidP="007A218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[93]. La division </w:t>
            </w:r>
            <w:proofErr w:type="spellStart"/>
            <w:r>
              <w:rPr>
                <w:lang w:val="en-US"/>
              </w:rPr>
              <w:t>posée</w:t>
            </w:r>
            <w:proofErr w:type="spellEnd"/>
            <w:r>
              <w:rPr>
                <w:lang w:val="en-US"/>
              </w:rPr>
              <w:t xml:space="preserve"> (2)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D0315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D0315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D0315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D0315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E6104A" w:rsidRPr="00E6104A" w:rsidTr="00E6104A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left"/>
              <w:rPr>
                <w:b/>
                <w:color w:val="FF0000"/>
              </w:rPr>
            </w:pPr>
            <w:r w:rsidRPr="00E6104A">
              <w:rPr>
                <w:b/>
                <w:color w:val="FF0000"/>
              </w:rPr>
              <w:t>Bilan sur les situations de partage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  <w:rPr>
                <w:b/>
              </w:rPr>
            </w:pPr>
            <w:r w:rsidRPr="00E6104A">
              <w:rPr>
                <w:b/>
                <w:color w:val="FF0000"/>
              </w:rPr>
              <w:t>x</w:t>
            </w: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E6104A" w:rsidRPr="00E6104A" w:rsidRDefault="00E6104A" w:rsidP="007A2180">
            <w:pPr>
              <w:spacing w:after="0"/>
              <w:jc w:val="center"/>
            </w:pPr>
          </w:p>
        </w:tc>
      </w:tr>
      <w:tr w:rsidR="00C74166" w:rsidRPr="00DF5408" w:rsidTr="00E6104A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D03156" w:rsidP="007A2180">
            <w:pPr>
              <w:spacing w:after="0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76. </w:t>
            </w:r>
            <w:proofErr w:type="spellStart"/>
            <w:r>
              <w:rPr>
                <w:lang w:val="en-US"/>
              </w:rPr>
              <w:t>Mesurer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masse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74166" w:rsidRPr="00DF5408" w:rsidRDefault="00D0315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C74166" w:rsidRPr="00D03156" w:rsidTr="007D378F">
        <w:trPr>
          <w:trHeight w:hRule="exact" w:val="340"/>
          <w:tblHeader/>
        </w:trPr>
        <w:tc>
          <w:tcPr>
            <w:tcW w:w="453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D03156" w:rsidRPr="00D03156" w:rsidRDefault="00D03156" w:rsidP="007A2180">
            <w:pPr>
              <w:spacing w:after="0"/>
              <w:jc w:val="left"/>
            </w:pPr>
            <w:r w:rsidRPr="00D03156">
              <w:t>77. Le losange, le triangle rectangle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74166" w:rsidRPr="00D03156" w:rsidRDefault="00D03156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</w:pPr>
          </w:p>
        </w:tc>
      </w:tr>
      <w:tr w:rsidR="00C74166" w:rsidRPr="00D03156" w:rsidTr="007D378F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74166" w:rsidRPr="00D03156" w:rsidRDefault="00D03156" w:rsidP="007A2180">
            <w:pPr>
              <w:spacing w:after="0"/>
              <w:jc w:val="left"/>
              <w:rPr>
                <w:lang w:val="en-US"/>
              </w:rPr>
            </w:pPr>
            <w:r w:rsidRPr="00D03156">
              <w:rPr>
                <w:lang w:val="en-US"/>
              </w:rPr>
              <w:t xml:space="preserve">80. </w:t>
            </w:r>
            <w:r>
              <w:rPr>
                <w:lang w:val="en-US"/>
              </w:rPr>
              <w:t xml:space="preserve">Le </w:t>
            </w:r>
            <w:proofErr w:type="spellStart"/>
            <w:r>
              <w:rPr>
                <w:lang w:val="en-US"/>
              </w:rPr>
              <w:t>calendrier</w:t>
            </w:r>
            <w:proofErr w:type="spellEnd"/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74166" w:rsidRPr="00D03156" w:rsidRDefault="00D0315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74166" w:rsidRPr="00D03156" w:rsidRDefault="00D03156" w:rsidP="007A218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D03156" w:rsidRDefault="00C74166" w:rsidP="007A2180">
            <w:pPr>
              <w:spacing w:after="0"/>
              <w:jc w:val="center"/>
              <w:rPr>
                <w:lang w:val="en-US"/>
              </w:rPr>
            </w:pPr>
          </w:p>
        </w:tc>
      </w:tr>
      <w:tr w:rsidR="00D03156" w:rsidRPr="00660E52" w:rsidTr="007D378F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left"/>
            </w:pPr>
            <w:r w:rsidRPr="00660E52">
              <w:t xml:space="preserve">81. Reconnaitre un cube, un </w:t>
            </w:r>
            <w:r w:rsidR="005A08ED">
              <w:t>pavé</w:t>
            </w:r>
            <w:r w:rsidRPr="00660E52">
              <w:t xml:space="preserve"> droit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D03156" w:rsidRPr="00660E52" w:rsidRDefault="00D03156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D0315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</w:tr>
    </w:tbl>
    <w:p w:rsidR="00C11722" w:rsidRPr="00660E52" w:rsidRDefault="00C11722" w:rsidP="00C526E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74166" w:rsidRPr="00DF5408" w:rsidTr="007A2180">
        <w:trPr>
          <w:trHeight w:hRule="exact" w:val="340"/>
          <w:tblHeader/>
        </w:trPr>
        <w:tc>
          <w:tcPr>
            <w:tcW w:w="4536" w:type="dxa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pStyle w:val="Tableau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Notion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</w:t>
            </w:r>
            <w:r>
              <w:rPr>
                <w:lang w:val="en-US"/>
              </w:rPr>
              <w:t>7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</w:t>
            </w:r>
            <w:r>
              <w:rPr>
                <w:lang w:val="en-US"/>
              </w:rPr>
              <w:t>8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7A2180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</w:t>
            </w:r>
            <w:r>
              <w:rPr>
                <w:lang w:val="en-US"/>
              </w:rPr>
              <w:t>9</w:t>
            </w:r>
          </w:p>
        </w:tc>
        <w:tc>
          <w:tcPr>
            <w:tcW w:w="1360" w:type="dxa"/>
            <w:gridSpan w:val="4"/>
            <w:shd w:val="clear" w:color="auto" w:fill="DDDDDD"/>
            <w:tcMar>
              <w:left w:w="57" w:type="dxa"/>
              <w:right w:w="57" w:type="dxa"/>
            </w:tcMar>
            <w:vAlign w:val="center"/>
          </w:tcPr>
          <w:p w:rsidR="00C74166" w:rsidRPr="00DF5408" w:rsidRDefault="00C74166" w:rsidP="00C74166">
            <w:pPr>
              <w:spacing w:after="0"/>
              <w:jc w:val="center"/>
              <w:rPr>
                <w:lang w:val="en-US"/>
              </w:rPr>
            </w:pPr>
            <w:r w:rsidRPr="00DF5408">
              <w:rPr>
                <w:lang w:val="en-US"/>
              </w:rPr>
              <w:t>S</w:t>
            </w:r>
            <w:r>
              <w:rPr>
                <w:lang w:val="en-US"/>
              </w:rPr>
              <w:t>10</w:t>
            </w:r>
          </w:p>
        </w:tc>
      </w:tr>
      <w:tr w:rsidR="00C74166" w:rsidRPr="00660E52" w:rsidTr="007D378F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left"/>
            </w:pPr>
            <w:r w:rsidRPr="00660E52">
              <w:t xml:space="preserve">81. Reconnaitre un cube, un </w:t>
            </w:r>
            <w:r w:rsidR="005A08ED">
              <w:t>pavé</w:t>
            </w:r>
            <w:bookmarkStart w:id="0" w:name="_GoBack"/>
            <w:bookmarkEnd w:id="0"/>
            <w:r w:rsidRPr="00660E52">
              <w:t xml:space="preserve"> droit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</w:tr>
      <w:tr w:rsidR="00C74166" w:rsidRPr="00660E52" w:rsidTr="007D378F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74166" w:rsidRPr="00E6104A" w:rsidRDefault="00660E52" w:rsidP="00E6104A">
            <w:pPr>
              <w:rPr>
                <w:b/>
                <w:color w:val="FF0000"/>
              </w:rPr>
            </w:pPr>
            <w:r w:rsidRPr="00E6104A">
              <w:rPr>
                <w:b/>
                <w:color w:val="FF0000"/>
              </w:rPr>
              <w:t>Évaluations de fin d’année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74166" w:rsidRPr="00E6104A" w:rsidRDefault="00660E52" w:rsidP="00E6104A">
            <w:pPr>
              <w:rPr>
                <w:b/>
                <w:color w:val="FF0000"/>
              </w:rPr>
            </w:pPr>
            <w:r w:rsidRPr="00E6104A">
              <w:rPr>
                <w:b/>
                <w:color w:val="FF0000"/>
              </w:rP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74166" w:rsidRPr="00E6104A" w:rsidRDefault="00660E52" w:rsidP="00E6104A">
            <w:pPr>
              <w:rPr>
                <w:b/>
                <w:color w:val="FF0000"/>
              </w:rPr>
            </w:pPr>
            <w:r w:rsidRPr="00E6104A">
              <w:rPr>
                <w:b/>
                <w:color w:val="FF0000"/>
              </w:rP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E6104A"/>
        </w:tc>
      </w:tr>
      <w:tr w:rsidR="00C74166" w:rsidRPr="00660E52" w:rsidTr="007D378F">
        <w:trPr>
          <w:trHeight w:hRule="exact" w:val="340"/>
          <w:tblHeader/>
        </w:trPr>
        <w:tc>
          <w:tcPr>
            <w:tcW w:w="453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left"/>
            </w:pPr>
            <w:r>
              <w:t>83. Choisir la bonne opération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</w:tr>
      <w:tr w:rsidR="00C74166" w:rsidRPr="00660E52" w:rsidTr="007D378F">
        <w:trPr>
          <w:trHeight w:hRule="exact" w:val="340"/>
          <w:tblHeader/>
        </w:trPr>
        <w:tc>
          <w:tcPr>
            <w:tcW w:w="4536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left"/>
            </w:pPr>
            <w:r>
              <w:t>88. Construire un cercle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AF1DD" w:themeFill="accent3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</w:tr>
      <w:tr w:rsidR="00C74166" w:rsidRPr="00660E52" w:rsidTr="007D378F">
        <w:trPr>
          <w:trHeight w:hRule="exact" w:val="340"/>
          <w:tblHeader/>
        </w:trPr>
        <w:tc>
          <w:tcPr>
            <w:tcW w:w="4536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left"/>
            </w:pPr>
            <w:r>
              <w:t>98. Mesurer une contenance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E5DFEC" w:themeFill="accent4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</w:tr>
      <w:tr w:rsidR="00C74166" w:rsidRPr="00660E52" w:rsidTr="007D378F">
        <w:trPr>
          <w:trHeight w:hRule="exact" w:val="340"/>
          <w:tblHeader/>
        </w:trPr>
        <w:tc>
          <w:tcPr>
            <w:tcW w:w="4536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left"/>
            </w:pPr>
            <w:r>
              <w:t>99. Situations soustractives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DAEEF3" w:themeFill="accent5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</w:tr>
      <w:tr w:rsidR="00C74166" w:rsidRPr="00660E52" w:rsidTr="007D378F">
        <w:trPr>
          <w:trHeight w:hRule="exact" w:val="340"/>
          <w:tblHeader/>
        </w:trPr>
        <w:tc>
          <w:tcPr>
            <w:tcW w:w="4536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left"/>
            </w:pPr>
            <w:r>
              <w:t>102. Problèmes utilisant les 4 opérations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shd w:val="clear" w:color="auto" w:fill="FDE9D9" w:themeFill="accent6" w:themeFillTint="33"/>
            <w:tcMar>
              <w:left w:w="57" w:type="dxa"/>
              <w:right w:w="57" w:type="dxa"/>
            </w:tcMar>
            <w:vAlign w:val="center"/>
          </w:tcPr>
          <w:p w:rsidR="00C74166" w:rsidRPr="00660E52" w:rsidRDefault="00660E52" w:rsidP="007A2180">
            <w:pPr>
              <w:spacing w:after="0"/>
              <w:jc w:val="center"/>
            </w:pPr>
            <w:r>
              <w:t>x</w:t>
            </w:r>
          </w:p>
        </w:tc>
        <w:tc>
          <w:tcPr>
            <w:tcW w:w="340" w:type="dxa"/>
            <w:tcMar>
              <w:left w:w="57" w:type="dxa"/>
              <w:right w:w="57" w:type="dxa"/>
            </w:tcMar>
            <w:vAlign w:val="center"/>
          </w:tcPr>
          <w:p w:rsidR="00C74166" w:rsidRPr="00660E52" w:rsidRDefault="00C74166" w:rsidP="007A2180">
            <w:pPr>
              <w:spacing w:after="0"/>
              <w:jc w:val="center"/>
            </w:pPr>
          </w:p>
        </w:tc>
      </w:tr>
    </w:tbl>
    <w:p w:rsidR="00C74166" w:rsidRPr="00660E52" w:rsidRDefault="00C74166" w:rsidP="00C526EC"/>
    <w:sectPr w:rsidR="00C74166" w:rsidRPr="00660E52" w:rsidSect="001509F0">
      <w:headerReference w:type="default" r:id="rId12"/>
      <w:type w:val="continuous"/>
      <w:pgSz w:w="16839" w:h="11907" w:orient="landscape" w:code="9"/>
      <w:pgMar w:top="1134" w:right="851" w:bottom="425" w:left="567" w:header="851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EC" w:rsidRDefault="00A737EC">
      <w:r>
        <w:separator/>
      </w:r>
    </w:p>
  </w:endnote>
  <w:endnote w:type="continuationSeparator" w:id="0">
    <w:p w:rsidR="00A737EC" w:rsidRDefault="00A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2" w:rsidRDefault="00A737EC" w:rsidP="001509F0">
    <w:pPr>
      <w:pStyle w:val="Pieddepage"/>
      <w:tabs>
        <w:tab w:val="clear" w:pos="4320"/>
        <w:tab w:val="clear" w:pos="8640"/>
        <w:tab w:val="right" w:pos="15451"/>
      </w:tabs>
      <w:jc w:val="center"/>
    </w:pPr>
    <w:hyperlink r:id="rId1" w:history="1">
      <w:r w:rsidR="006F1272" w:rsidRPr="00E034B9">
        <w:rPr>
          <w:rStyle w:val="Lienhypertexte"/>
        </w:rPr>
        <w:t>www.cartabledunemaitresse.fr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72" w:rsidRPr="006F1272" w:rsidRDefault="00A44115" w:rsidP="001509F0">
    <w:pPr>
      <w:pStyle w:val="Pieddepage"/>
      <w:tabs>
        <w:tab w:val="clear" w:pos="4320"/>
        <w:tab w:val="clear" w:pos="8640"/>
        <w:tab w:val="right" w:pos="15451"/>
      </w:tabs>
      <w:jc w:val="right"/>
    </w:pPr>
    <w:r>
      <w:t xml:space="preserve">Page </w:t>
    </w:r>
    <w:sdt>
      <w:sdtPr>
        <w:id w:val="21036796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22B9">
          <w:rPr>
            <w:noProof/>
          </w:rPr>
          <w:t>3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37A" w:rsidRDefault="00381D0D" w:rsidP="00381D0D">
    <w:pPr>
      <w:pStyle w:val="Pieddepage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EC" w:rsidRDefault="00A737EC">
      <w:r>
        <w:separator/>
      </w:r>
    </w:p>
  </w:footnote>
  <w:footnote w:type="continuationSeparator" w:id="0">
    <w:p w:rsidR="00A737EC" w:rsidRDefault="00A73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83" w:rsidRPr="00A44115" w:rsidRDefault="00055C83" w:rsidP="00A44115">
    <w:pPr>
      <w:pStyle w:val="En-tt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115" w:rsidRPr="00A44115" w:rsidRDefault="00A44115" w:rsidP="001509F0">
    <w:pPr>
      <w:pStyle w:val="En-tte"/>
    </w:pPr>
    <w:r>
      <w:t xml:space="preserve">Programmation </w:t>
    </w:r>
    <w:r w:rsidR="001509F0">
      <w:t>Mathématiques</w:t>
    </w:r>
    <w:r>
      <w:t xml:space="preserve"> 2012-2013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EC"/>
    <w:rsid w:val="00055C83"/>
    <w:rsid w:val="000B61FE"/>
    <w:rsid w:val="000D336B"/>
    <w:rsid w:val="00122AF9"/>
    <w:rsid w:val="00134FD5"/>
    <w:rsid w:val="001509F0"/>
    <w:rsid w:val="00177430"/>
    <w:rsid w:val="00181903"/>
    <w:rsid w:val="00193235"/>
    <w:rsid w:val="00244B9E"/>
    <w:rsid w:val="0028049A"/>
    <w:rsid w:val="00315847"/>
    <w:rsid w:val="00381D0D"/>
    <w:rsid w:val="003F5F36"/>
    <w:rsid w:val="004A189C"/>
    <w:rsid w:val="00540937"/>
    <w:rsid w:val="00584574"/>
    <w:rsid w:val="005A08ED"/>
    <w:rsid w:val="00617BEE"/>
    <w:rsid w:val="0062198D"/>
    <w:rsid w:val="0063395A"/>
    <w:rsid w:val="00660E52"/>
    <w:rsid w:val="006A70EF"/>
    <w:rsid w:val="006F1272"/>
    <w:rsid w:val="00702BBC"/>
    <w:rsid w:val="007361A4"/>
    <w:rsid w:val="0076709C"/>
    <w:rsid w:val="007D378F"/>
    <w:rsid w:val="007D399F"/>
    <w:rsid w:val="00825DED"/>
    <w:rsid w:val="00842511"/>
    <w:rsid w:val="00915CB3"/>
    <w:rsid w:val="009B346F"/>
    <w:rsid w:val="00A27E37"/>
    <w:rsid w:val="00A44115"/>
    <w:rsid w:val="00A65ABE"/>
    <w:rsid w:val="00A72B80"/>
    <w:rsid w:val="00A737EC"/>
    <w:rsid w:val="00A82424"/>
    <w:rsid w:val="00AA5A1D"/>
    <w:rsid w:val="00B266ED"/>
    <w:rsid w:val="00BA737A"/>
    <w:rsid w:val="00BD0DF1"/>
    <w:rsid w:val="00BD0F8C"/>
    <w:rsid w:val="00C11254"/>
    <w:rsid w:val="00C11722"/>
    <w:rsid w:val="00C526EC"/>
    <w:rsid w:val="00C74166"/>
    <w:rsid w:val="00D03156"/>
    <w:rsid w:val="00D122B9"/>
    <w:rsid w:val="00D43867"/>
    <w:rsid w:val="00D46D34"/>
    <w:rsid w:val="00DD0EE1"/>
    <w:rsid w:val="00DF5408"/>
    <w:rsid w:val="00E16408"/>
    <w:rsid w:val="00E6104A"/>
    <w:rsid w:val="00EC1DDC"/>
    <w:rsid w:val="00F449D0"/>
    <w:rsid w:val="00F92A1B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F8C"/>
    <w:pPr>
      <w:spacing w:after="12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3F5F36"/>
    <w:pPr>
      <w:keepNext/>
      <w:pBdr>
        <w:bottom w:val="thickThinMediumGap" w:sz="12" w:space="1" w:color="0070C0"/>
      </w:pBdr>
      <w:spacing w:before="240" w:after="6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381D0D"/>
    <w:pPr>
      <w:pBdr>
        <w:top w:val="single" w:sz="6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81D0D"/>
    <w:rPr>
      <w:rFonts w:ascii="Tahoma" w:hAnsi="Tahoma"/>
      <w:color w:val="0070C0"/>
      <w:kern w:val="28"/>
      <w:sz w:val="16"/>
      <w:szCs w:val="24"/>
    </w:rPr>
  </w:style>
  <w:style w:type="paragraph" w:customStyle="1" w:styleId="tiquette">
    <w:name w:val="Étiquette"/>
    <w:basedOn w:val="Normal"/>
    <w:link w:val="tiquetteCar"/>
    <w:qFormat/>
    <w:rsid w:val="00C11722"/>
    <w:pPr>
      <w:spacing w:before="60" w:after="0"/>
      <w:jc w:val="center"/>
    </w:pPr>
    <w:rPr>
      <w:rFonts w:ascii="Castellar" w:eastAsiaTheme="minorEastAsia" w:hAnsi="Castellar" w:cstheme="minorBidi"/>
      <w:color w:val="0070C0"/>
      <w:kern w:val="0"/>
    </w:rPr>
  </w:style>
  <w:style w:type="character" w:customStyle="1" w:styleId="tiquetteCar">
    <w:name w:val="Étiquette Car"/>
    <w:basedOn w:val="Policepardfaut"/>
    <w:link w:val="tiquette"/>
    <w:rsid w:val="00C11722"/>
    <w:rPr>
      <w:rFonts w:ascii="Castellar" w:eastAsiaTheme="minorEastAsia" w:hAnsi="Castellar" w:cstheme="minorBidi"/>
      <w:color w:val="0070C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F8C"/>
    <w:pPr>
      <w:spacing w:after="12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3F5F36"/>
    <w:pPr>
      <w:keepNext/>
      <w:pBdr>
        <w:bottom w:val="thickThinMediumGap" w:sz="12" w:space="1" w:color="0070C0"/>
      </w:pBdr>
      <w:spacing w:before="240" w:after="6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381D0D"/>
    <w:pPr>
      <w:pBdr>
        <w:top w:val="single" w:sz="6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  <w:rPr>
      <w:kern w:val="0"/>
    </w:rPr>
  </w:style>
  <w:style w:type="paragraph" w:styleId="Signature">
    <w:name w:val="Signature"/>
    <w:basedOn w:val="Normal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pPr>
      <w:spacing w:before="480"/>
    </w:pPr>
    <w:rPr>
      <w:kern w:val="0"/>
    </w:r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F4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81D0D"/>
    <w:rPr>
      <w:rFonts w:ascii="Tahoma" w:hAnsi="Tahoma"/>
      <w:color w:val="0070C0"/>
      <w:kern w:val="28"/>
      <w:sz w:val="16"/>
      <w:szCs w:val="24"/>
    </w:rPr>
  </w:style>
  <w:style w:type="paragraph" w:customStyle="1" w:styleId="tiquette">
    <w:name w:val="Étiquette"/>
    <w:basedOn w:val="Normal"/>
    <w:link w:val="tiquetteCar"/>
    <w:qFormat/>
    <w:rsid w:val="00C11722"/>
    <w:pPr>
      <w:spacing w:before="60" w:after="0"/>
      <w:jc w:val="center"/>
    </w:pPr>
    <w:rPr>
      <w:rFonts w:ascii="Castellar" w:eastAsiaTheme="minorEastAsia" w:hAnsi="Castellar" w:cstheme="minorBidi"/>
      <w:color w:val="0070C0"/>
      <w:kern w:val="0"/>
    </w:rPr>
  </w:style>
  <w:style w:type="character" w:customStyle="1" w:styleId="tiquetteCar">
    <w:name w:val="Étiquette Car"/>
    <w:basedOn w:val="Policepardfaut"/>
    <w:link w:val="tiquette"/>
    <w:rsid w:val="00C11722"/>
    <w:rPr>
      <w:rFonts w:ascii="Castellar" w:eastAsiaTheme="minorEastAsia" w:hAnsi="Castellar" w:cstheme="minorBidi"/>
      <w:color w:val="0070C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%20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 programmation</Template>
  <TotalTime>0</TotalTime>
  <Pages>4</Pages>
  <Words>604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Période 1</vt:lpstr>
      <vt:lpstr>Période 2</vt:lpstr>
      <vt:lpstr>Période 3</vt:lpstr>
      <vt:lpstr>Période 4</vt:lpstr>
      <vt:lpstr>Période 5</vt:lpstr>
    </vt:vector>
  </TitlesOfParts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2012-08-11T12:25:00Z</dcterms:created>
  <dcterms:modified xsi:type="dcterms:W3CDTF">2012-08-11T14:08:00Z</dcterms:modified>
</cp:coreProperties>
</file>